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E67D1" w14:textId="77777777" w:rsidR="0090169F" w:rsidRDefault="0090169F" w:rsidP="0090169F">
      <w:pPr>
        <w:spacing w:line="280" w:lineRule="atLeast"/>
        <w:rPr>
          <w:rFonts w:ascii="Trebuchet MS" w:hAnsi="Trebuchet MS"/>
          <w:b/>
          <w:bCs/>
          <w:color w:val="0D0D0D" w:themeColor="text1" w:themeTint="F2"/>
          <w:lang w:eastAsia="de-DE"/>
        </w:rPr>
      </w:pPr>
    </w:p>
    <w:p w14:paraId="381018A2" w14:textId="6D171978" w:rsidR="0090169F" w:rsidRDefault="0090169F" w:rsidP="0090169F">
      <w:pPr>
        <w:spacing w:line="280" w:lineRule="atLeast"/>
        <w:jc w:val="right"/>
        <w:rPr>
          <w:rFonts w:ascii="Trebuchet MS" w:hAnsi="Trebuchet MS"/>
          <w:b/>
          <w:bCs/>
          <w:color w:val="0D0D0D" w:themeColor="text1" w:themeTint="F2"/>
          <w:lang w:eastAsia="de-DE"/>
        </w:rPr>
      </w:pPr>
      <w:r>
        <w:rPr>
          <w:noProof/>
        </w:rPr>
        <w:drawing>
          <wp:inline distT="0" distB="0" distL="0" distR="0" wp14:anchorId="1BA2B427" wp14:editId="06CFCDCE">
            <wp:extent cx="1914525" cy="6572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657225"/>
                    </a:xfrm>
                    <a:prstGeom prst="rect">
                      <a:avLst/>
                    </a:prstGeom>
                    <a:noFill/>
                    <a:ln>
                      <a:noFill/>
                    </a:ln>
                  </pic:spPr>
                </pic:pic>
              </a:graphicData>
            </a:graphic>
          </wp:inline>
        </w:drawing>
      </w:r>
    </w:p>
    <w:p w14:paraId="45F0304E" w14:textId="77777777" w:rsidR="0090169F" w:rsidRDefault="0090169F" w:rsidP="0090169F">
      <w:pPr>
        <w:spacing w:line="280" w:lineRule="atLeast"/>
        <w:rPr>
          <w:rFonts w:ascii="Trebuchet MS" w:hAnsi="Trebuchet MS"/>
          <w:b/>
          <w:bCs/>
          <w:color w:val="0D0D0D" w:themeColor="text1" w:themeTint="F2"/>
          <w:lang w:eastAsia="de-DE"/>
        </w:rPr>
      </w:pPr>
    </w:p>
    <w:p w14:paraId="23996C5E" w14:textId="77777777" w:rsidR="0090169F" w:rsidRDefault="0090169F" w:rsidP="0090169F">
      <w:pPr>
        <w:spacing w:line="280" w:lineRule="atLeast"/>
        <w:rPr>
          <w:rFonts w:ascii="Trebuchet MS" w:hAnsi="Trebuchet MS"/>
          <w:b/>
          <w:bCs/>
          <w:color w:val="0D0D0D" w:themeColor="text1" w:themeTint="F2"/>
          <w:lang w:eastAsia="de-DE"/>
        </w:rPr>
      </w:pPr>
    </w:p>
    <w:p w14:paraId="365D6163" w14:textId="2A79F42F" w:rsidR="0090169F" w:rsidRPr="0090169F" w:rsidRDefault="0090169F" w:rsidP="0090169F">
      <w:pPr>
        <w:spacing w:line="280" w:lineRule="atLeast"/>
        <w:rPr>
          <w:color w:val="0D0D0D" w:themeColor="text1" w:themeTint="F2"/>
        </w:rPr>
      </w:pPr>
      <w:r w:rsidRPr="0090169F">
        <w:rPr>
          <w:rFonts w:ascii="Trebuchet MS" w:hAnsi="Trebuchet MS"/>
          <w:b/>
          <w:bCs/>
          <w:color w:val="0D0D0D" w:themeColor="text1" w:themeTint="F2"/>
          <w:lang w:eastAsia="de-DE"/>
        </w:rPr>
        <w:t>Podiumsdiskussion Allianz Winter, 19. Oktober 2021, Porsche Center, Zell am See</w:t>
      </w:r>
    </w:p>
    <w:p w14:paraId="376DF6D8" w14:textId="77777777" w:rsidR="0090169F" w:rsidRPr="0090169F" w:rsidRDefault="0090169F" w:rsidP="0090169F">
      <w:pPr>
        <w:spacing w:line="280" w:lineRule="atLeast"/>
        <w:rPr>
          <w:color w:val="0D0D0D" w:themeColor="text1" w:themeTint="F2"/>
        </w:rPr>
      </w:pPr>
      <w:r w:rsidRPr="0090169F">
        <w:rPr>
          <w:rFonts w:ascii="Trebuchet MS" w:hAnsi="Trebuchet MS"/>
          <w:b/>
          <w:bCs/>
          <w:color w:val="0D0D0D" w:themeColor="text1" w:themeTint="F2"/>
          <w:lang w:eastAsia="de-DE"/>
        </w:rPr>
        <w:t>Statement Mag. Manfred Katzenschlager, GF Bundessparte Tourismus und Freizeitwirtschaft:</w:t>
      </w:r>
    </w:p>
    <w:p w14:paraId="10A39B2E" w14:textId="77777777" w:rsidR="0090169F" w:rsidRPr="0090169F" w:rsidRDefault="0090169F" w:rsidP="0090169F">
      <w:pPr>
        <w:spacing w:line="280" w:lineRule="atLeast"/>
        <w:rPr>
          <w:color w:val="0D0D0D" w:themeColor="text1" w:themeTint="F2"/>
        </w:rPr>
      </w:pPr>
      <w:r w:rsidRPr="0090169F">
        <w:rPr>
          <w:rFonts w:ascii="Trebuchet MS" w:hAnsi="Trebuchet MS"/>
          <w:color w:val="0D0D0D" w:themeColor="text1" w:themeTint="F2"/>
          <w:lang w:eastAsia="de-DE"/>
        </w:rPr>
        <w:t> </w:t>
      </w:r>
    </w:p>
    <w:p w14:paraId="6F84FDF6" w14:textId="77777777" w:rsidR="0090169F" w:rsidRPr="0090169F" w:rsidRDefault="0090169F" w:rsidP="0090169F">
      <w:pPr>
        <w:spacing w:line="280" w:lineRule="atLeast"/>
        <w:jc w:val="both"/>
        <w:rPr>
          <w:color w:val="0D0D0D" w:themeColor="text1" w:themeTint="F2"/>
        </w:rPr>
      </w:pPr>
      <w:r w:rsidRPr="0090169F">
        <w:rPr>
          <w:rFonts w:ascii="Trebuchet MS" w:hAnsi="Trebuchet MS"/>
          <w:color w:val="0D0D0D" w:themeColor="text1" w:themeTint="F2"/>
          <w:lang w:eastAsia="de-DE"/>
        </w:rPr>
        <w:t xml:space="preserve">Wir freuen uns mit unseren Betrieben nach einem gelungenen </w:t>
      </w:r>
      <w:r w:rsidRPr="0090169F">
        <w:rPr>
          <w:rFonts w:ascii="Trebuchet MS" w:hAnsi="Trebuchet MS"/>
          <w:b/>
          <w:bCs/>
          <w:color w:val="0D0D0D" w:themeColor="text1" w:themeTint="F2"/>
          <w:lang w:eastAsia="de-DE"/>
        </w:rPr>
        <w:t xml:space="preserve">Restart </w:t>
      </w:r>
      <w:r w:rsidRPr="0090169F">
        <w:rPr>
          <w:rFonts w:ascii="Trebuchet MS" w:hAnsi="Trebuchet MS"/>
          <w:color w:val="0D0D0D" w:themeColor="text1" w:themeTint="F2"/>
          <w:lang w:eastAsia="de-DE"/>
        </w:rPr>
        <w:t>der Sommersaison auf eine erfolgreiche bevorstehende Wintersaison.</w:t>
      </w:r>
    </w:p>
    <w:p w14:paraId="5C0FC6CB" w14:textId="77777777" w:rsidR="0090169F" w:rsidRPr="0090169F" w:rsidRDefault="0090169F" w:rsidP="0090169F">
      <w:pPr>
        <w:spacing w:line="280" w:lineRule="atLeast"/>
        <w:jc w:val="both"/>
        <w:rPr>
          <w:color w:val="0D0D0D" w:themeColor="text1" w:themeTint="F2"/>
        </w:rPr>
      </w:pPr>
      <w:r w:rsidRPr="0090169F">
        <w:rPr>
          <w:rFonts w:ascii="Trebuchet MS" w:hAnsi="Trebuchet MS"/>
          <w:color w:val="0D0D0D" w:themeColor="text1" w:themeTint="F2"/>
          <w:lang w:eastAsia="de-DE"/>
        </w:rPr>
        <w:t> </w:t>
      </w:r>
    </w:p>
    <w:p w14:paraId="644A4079" w14:textId="77777777" w:rsidR="0090169F" w:rsidRPr="0090169F" w:rsidRDefault="0090169F" w:rsidP="0090169F">
      <w:pPr>
        <w:spacing w:line="280" w:lineRule="atLeast"/>
        <w:jc w:val="both"/>
        <w:rPr>
          <w:color w:val="0D0D0D" w:themeColor="text1" w:themeTint="F2"/>
        </w:rPr>
      </w:pPr>
      <w:r w:rsidRPr="0090169F">
        <w:rPr>
          <w:rFonts w:ascii="Trebuchet MS" w:hAnsi="Trebuchet MS"/>
          <w:color w:val="0D0D0D" w:themeColor="text1" w:themeTint="F2"/>
          <w:lang w:eastAsia="de-DE"/>
        </w:rPr>
        <w:t xml:space="preserve">Im Mittelpunkt steht </w:t>
      </w:r>
      <w:proofErr w:type="gramStart"/>
      <w:r w:rsidRPr="0090169F">
        <w:rPr>
          <w:rFonts w:ascii="Trebuchet MS" w:hAnsi="Trebuchet MS"/>
          <w:color w:val="0D0D0D" w:themeColor="text1" w:themeTint="F2"/>
          <w:lang w:eastAsia="de-DE"/>
        </w:rPr>
        <w:t>natürlich das</w:t>
      </w:r>
      <w:proofErr w:type="gramEnd"/>
      <w:r w:rsidRPr="0090169F">
        <w:rPr>
          <w:rFonts w:ascii="Trebuchet MS" w:hAnsi="Trebuchet MS"/>
          <w:color w:val="0D0D0D" w:themeColor="text1" w:themeTint="F2"/>
          <w:lang w:eastAsia="de-DE"/>
        </w:rPr>
        <w:t xml:space="preserve"> Thema </w:t>
      </w:r>
      <w:r w:rsidRPr="0090169F">
        <w:rPr>
          <w:rFonts w:ascii="Trebuchet MS" w:hAnsi="Trebuchet MS"/>
          <w:b/>
          <w:bCs/>
          <w:color w:val="0D0D0D" w:themeColor="text1" w:themeTint="F2"/>
          <w:lang w:eastAsia="de-DE"/>
        </w:rPr>
        <w:t>Sicherheit</w:t>
      </w:r>
      <w:r w:rsidRPr="0090169F">
        <w:rPr>
          <w:rFonts w:ascii="Trebuchet MS" w:hAnsi="Trebuchet MS"/>
          <w:color w:val="0D0D0D" w:themeColor="text1" w:themeTint="F2"/>
          <w:lang w:eastAsia="de-DE"/>
        </w:rPr>
        <w:t xml:space="preserve">. Mit der Umsetzung der von der Bundesregierung Mitte September veröffentlichten Winterstrategie und einer verantwortungsbewussten Einhaltung der vorgesehenen Hygienemaßnahmen ist eine sichere Skisaison möglich. Der wichtigste </w:t>
      </w:r>
      <w:proofErr w:type="spellStart"/>
      <w:r w:rsidRPr="0090169F">
        <w:rPr>
          <w:rFonts w:ascii="Trebuchet MS" w:hAnsi="Trebuchet MS"/>
          <w:color w:val="0D0D0D" w:themeColor="text1" w:themeTint="F2"/>
          <w:lang w:eastAsia="de-DE"/>
        </w:rPr>
        <w:t>Gamechanger</w:t>
      </w:r>
      <w:proofErr w:type="spellEnd"/>
      <w:r w:rsidRPr="0090169F">
        <w:rPr>
          <w:rFonts w:ascii="Trebuchet MS" w:hAnsi="Trebuchet MS"/>
          <w:color w:val="0D0D0D" w:themeColor="text1" w:themeTint="F2"/>
          <w:lang w:eastAsia="de-DE"/>
        </w:rPr>
        <w:t xml:space="preserve"> ist dabei natürlich die </w:t>
      </w:r>
      <w:r w:rsidRPr="0090169F">
        <w:rPr>
          <w:rFonts w:ascii="Trebuchet MS" w:hAnsi="Trebuchet MS"/>
          <w:b/>
          <w:bCs/>
          <w:color w:val="0D0D0D" w:themeColor="text1" w:themeTint="F2"/>
          <w:lang w:eastAsia="de-DE"/>
        </w:rPr>
        <w:t>Impfung</w:t>
      </w:r>
      <w:r w:rsidRPr="0090169F">
        <w:rPr>
          <w:rFonts w:ascii="Trebuchet MS" w:hAnsi="Trebuchet MS"/>
          <w:color w:val="0D0D0D" w:themeColor="text1" w:themeTint="F2"/>
          <w:lang w:eastAsia="de-DE"/>
        </w:rPr>
        <w:t xml:space="preserve">, die unbedingt weiter forciert werden muss. Weiters ist eine flächendeckende </w:t>
      </w:r>
      <w:r w:rsidRPr="0090169F">
        <w:rPr>
          <w:rFonts w:ascii="Trebuchet MS" w:hAnsi="Trebuchet MS"/>
          <w:b/>
          <w:bCs/>
          <w:color w:val="0D0D0D" w:themeColor="text1" w:themeTint="F2"/>
          <w:lang w:eastAsia="de-DE"/>
        </w:rPr>
        <w:t>PCR-Testinfrastruktur</w:t>
      </w:r>
      <w:r w:rsidRPr="0090169F">
        <w:rPr>
          <w:rFonts w:ascii="Trebuchet MS" w:hAnsi="Trebuchet MS"/>
          <w:color w:val="0D0D0D" w:themeColor="text1" w:themeTint="F2"/>
          <w:lang w:eastAsia="de-DE"/>
        </w:rPr>
        <w:t xml:space="preserve"> für Mitarbeiter und Gäste eine zentrale Voraussetzung für einen gesunden und erholsamen Winterurlaub.</w:t>
      </w:r>
    </w:p>
    <w:p w14:paraId="0F983CEC" w14:textId="77777777" w:rsidR="0090169F" w:rsidRPr="0090169F" w:rsidRDefault="0090169F" w:rsidP="0090169F">
      <w:pPr>
        <w:spacing w:line="280" w:lineRule="atLeast"/>
        <w:jc w:val="both"/>
        <w:rPr>
          <w:color w:val="0D0D0D" w:themeColor="text1" w:themeTint="F2"/>
        </w:rPr>
      </w:pPr>
      <w:r w:rsidRPr="0090169F">
        <w:rPr>
          <w:rFonts w:ascii="Trebuchet MS" w:hAnsi="Trebuchet MS"/>
          <w:color w:val="0D0D0D" w:themeColor="text1" w:themeTint="F2"/>
          <w:lang w:eastAsia="de-DE"/>
        </w:rPr>
        <w:t> </w:t>
      </w:r>
    </w:p>
    <w:p w14:paraId="5E65F0D7" w14:textId="63C54DD1" w:rsidR="0090169F" w:rsidRPr="0090169F" w:rsidRDefault="0090169F" w:rsidP="0090169F">
      <w:pPr>
        <w:spacing w:line="280" w:lineRule="atLeast"/>
        <w:jc w:val="both"/>
        <w:rPr>
          <w:color w:val="0D0D0D" w:themeColor="text1" w:themeTint="F2"/>
        </w:rPr>
      </w:pPr>
      <w:r w:rsidRPr="0090169F">
        <w:rPr>
          <w:rFonts w:ascii="Trebuchet MS" w:hAnsi="Trebuchet MS"/>
          <w:color w:val="0D0D0D" w:themeColor="text1" w:themeTint="F2"/>
          <w:lang w:eastAsia="de-DE"/>
        </w:rPr>
        <w:t xml:space="preserve">Um den Gästen den hervorragenden Standard als Qualitätstourismusland bieten zu können, benötigen wir auch </w:t>
      </w:r>
      <w:r w:rsidRPr="0090169F">
        <w:rPr>
          <w:rFonts w:ascii="Trebuchet MS" w:hAnsi="Trebuchet MS"/>
          <w:b/>
          <w:bCs/>
          <w:color w:val="0D0D0D" w:themeColor="text1" w:themeTint="F2"/>
          <w:lang w:eastAsia="de-DE"/>
        </w:rPr>
        <w:t>Arbeitskräfte</w:t>
      </w:r>
      <w:r w:rsidRPr="0090169F">
        <w:rPr>
          <w:rFonts w:ascii="Trebuchet MS" w:hAnsi="Trebuchet MS"/>
          <w:color w:val="0D0D0D" w:themeColor="text1" w:themeTint="F2"/>
          <w:lang w:eastAsia="de-DE"/>
        </w:rPr>
        <w:t xml:space="preserve"> mit entsprechender Qualifikation und in ausreichender Zahl. Es ist daher ein Maßnahmenmix für den touristischen Arbeitsmarkt notwendig. Dabei sollte auch verstärkt auf </w:t>
      </w:r>
      <w:r w:rsidRPr="0090169F">
        <w:rPr>
          <w:rFonts w:ascii="Trebuchet MS" w:hAnsi="Trebuchet MS"/>
          <w:b/>
          <w:bCs/>
          <w:color w:val="0D0D0D" w:themeColor="text1" w:themeTint="F2"/>
          <w:lang w:eastAsia="de-DE"/>
        </w:rPr>
        <w:t>Arbeitskräfte aus Drittstaaten</w:t>
      </w:r>
      <w:r w:rsidRPr="0090169F">
        <w:rPr>
          <w:rFonts w:ascii="Trebuchet MS" w:hAnsi="Trebuchet MS"/>
          <w:color w:val="0D0D0D" w:themeColor="text1" w:themeTint="F2"/>
          <w:lang w:eastAsia="de-DE"/>
        </w:rPr>
        <w:t xml:space="preserve"> gesetzt werden, was kurzfristig durch eine deutliche Erhöhung der </w:t>
      </w:r>
      <w:proofErr w:type="spellStart"/>
      <w:r w:rsidRPr="0090169F">
        <w:rPr>
          <w:rFonts w:ascii="Trebuchet MS" w:hAnsi="Trebuchet MS"/>
          <w:color w:val="0D0D0D" w:themeColor="text1" w:themeTint="F2"/>
          <w:lang w:eastAsia="de-DE"/>
        </w:rPr>
        <w:t>Saisonierkontingente</w:t>
      </w:r>
      <w:proofErr w:type="spellEnd"/>
      <w:r w:rsidRPr="0090169F">
        <w:rPr>
          <w:rFonts w:ascii="Trebuchet MS" w:hAnsi="Trebuchet MS"/>
          <w:color w:val="0D0D0D" w:themeColor="text1" w:themeTint="F2"/>
          <w:lang w:eastAsia="de-DE"/>
        </w:rPr>
        <w:t xml:space="preserve"> erreicht werden könnte. Als weitere Maßnahmen kommen die Forcierung der überregionalen Vermittlung, Maßnahmen beim Arbeitslosengeld, flexiblere Arbeitszeit- und Entlohnungssysteme, ein verstärktes Lehrlingsmarketing, spezielle Pakete für Berufsumsteiger sowie weitere Verbesserung der Firmenquartiere, Kinderbetreuung oder Mitarbeiter-Incentives zur Attraktivierung von Jobs im Tourismus in Betracht.</w:t>
      </w:r>
    </w:p>
    <w:p w14:paraId="07D55069" w14:textId="77777777" w:rsidR="0090169F" w:rsidRPr="0090169F" w:rsidRDefault="0090169F" w:rsidP="0090169F">
      <w:pPr>
        <w:spacing w:line="280" w:lineRule="atLeast"/>
        <w:jc w:val="both"/>
        <w:rPr>
          <w:color w:val="0D0D0D" w:themeColor="text1" w:themeTint="F2"/>
        </w:rPr>
      </w:pPr>
      <w:r w:rsidRPr="0090169F">
        <w:rPr>
          <w:rFonts w:ascii="Trebuchet MS" w:hAnsi="Trebuchet MS"/>
          <w:color w:val="0D0D0D" w:themeColor="text1" w:themeTint="F2"/>
          <w:lang w:eastAsia="de-DE"/>
        </w:rPr>
        <w:t> </w:t>
      </w:r>
    </w:p>
    <w:p w14:paraId="1D7A79A1" w14:textId="77777777" w:rsidR="0090169F" w:rsidRPr="0090169F" w:rsidRDefault="0090169F" w:rsidP="0090169F">
      <w:pPr>
        <w:spacing w:line="280" w:lineRule="atLeast"/>
        <w:jc w:val="both"/>
        <w:rPr>
          <w:color w:val="0D0D0D" w:themeColor="text1" w:themeTint="F2"/>
        </w:rPr>
      </w:pPr>
      <w:r w:rsidRPr="0090169F">
        <w:rPr>
          <w:rFonts w:ascii="Trebuchet MS" w:hAnsi="Trebuchet MS"/>
          <w:color w:val="0D0D0D" w:themeColor="text1" w:themeTint="F2"/>
          <w:lang w:eastAsia="de-DE"/>
        </w:rPr>
        <w:t xml:space="preserve">Besonders am Herzen liegt uns natürlich aber auch der </w:t>
      </w:r>
      <w:r w:rsidRPr="0090169F">
        <w:rPr>
          <w:rFonts w:ascii="Trebuchet MS" w:hAnsi="Trebuchet MS"/>
          <w:b/>
          <w:bCs/>
          <w:color w:val="0D0D0D" w:themeColor="text1" w:themeTint="F2"/>
          <w:lang w:eastAsia="de-DE"/>
        </w:rPr>
        <w:t>Skisport-Nachwuchs</w:t>
      </w:r>
      <w:r w:rsidRPr="0090169F">
        <w:rPr>
          <w:rFonts w:ascii="Trebuchet MS" w:hAnsi="Trebuchet MS"/>
          <w:color w:val="0D0D0D" w:themeColor="text1" w:themeTint="F2"/>
          <w:lang w:eastAsia="de-DE"/>
        </w:rPr>
        <w:t>. Vor Covid ist die Zahl der Schüler, die an einer Wintersportwoche teilgenommen haben, auf 158.471 (14,5% der Schüler) leicht gestiegen. Wir dürfen jetzt aber nach der pandemiebedingten Zwangspause den Anschluss nicht verlieren. Mit unserer Servicestelle Wintersportwochen stehen wir den Schulen und Lehrern mit Rat und Tat zur Seite und werden diese Serviceplattform noch stärker ausbauen.</w:t>
      </w:r>
    </w:p>
    <w:p w14:paraId="7E98D2C7" w14:textId="77777777" w:rsidR="0090169F" w:rsidRPr="0090169F" w:rsidRDefault="0090169F" w:rsidP="0090169F">
      <w:pPr>
        <w:spacing w:line="280" w:lineRule="atLeast"/>
        <w:jc w:val="both"/>
        <w:rPr>
          <w:color w:val="0D0D0D" w:themeColor="text1" w:themeTint="F2"/>
        </w:rPr>
      </w:pPr>
      <w:r w:rsidRPr="0090169F">
        <w:rPr>
          <w:rFonts w:ascii="Trebuchet MS" w:hAnsi="Trebuchet MS"/>
          <w:color w:val="0D0D0D" w:themeColor="text1" w:themeTint="F2"/>
          <w:lang w:eastAsia="de-DE"/>
        </w:rPr>
        <w:t> </w:t>
      </w:r>
    </w:p>
    <w:p w14:paraId="47DB0C76" w14:textId="77777777" w:rsidR="0090169F" w:rsidRPr="0090169F" w:rsidRDefault="0090169F" w:rsidP="0090169F">
      <w:pPr>
        <w:spacing w:line="280" w:lineRule="atLeast"/>
        <w:jc w:val="both"/>
        <w:rPr>
          <w:color w:val="0D0D0D" w:themeColor="text1" w:themeTint="F2"/>
        </w:rPr>
      </w:pPr>
      <w:r w:rsidRPr="0090169F">
        <w:rPr>
          <w:rFonts w:ascii="Trebuchet MS" w:hAnsi="Trebuchet MS"/>
          <w:color w:val="0D0D0D" w:themeColor="text1" w:themeTint="F2"/>
          <w:lang w:eastAsia="de-DE"/>
        </w:rPr>
        <w:t xml:space="preserve">Weiters forcieren wir, wie im Regierungsprogramm vorgesehenen, </w:t>
      </w:r>
      <w:r w:rsidRPr="0090169F">
        <w:rPr>
          <w:rFonts w:ascii="Trebuchet MS" w:hAnsi="Trebuchet MS"/>
          <w:b/>
          <w:bCs/>
          <w:color w:val="0D0D0D" w:themeColor="text1" w:themeTint="F2"/>
          <w:lang w:eastAsia="de-DE"/>
        </w:rPr>
        <w:t>bessere Rahmenbedingungen für Schulveranstaltungen</w:t>
      </w:r>
      <w:r w:rsidRPr="0090169F">
        <w:rPr>
          <w:rFonts w:ascii="Trebuchet MS" w:hAnsi="Trebuchet MS"/>
          <w:color w:val="0D0D0D" w:themeColor="text1" w:themeTint="F2"/>
          <w:lang w:eastAsia="de-DE"/>
        </w:rPr>
        <w:t xml:space="preserve"> an Bundesschulen, schulautonome Gestaltung und Abrechnungsmodalitäten von Schulsportwochen sowie Verbesserungen bei der Abwicklung von Unterstützungsleistungen.</w:t>
      </w:r>
    </w:p>
    <w:p w14:paraId="3979E18F" w14:textId="77777777" w:rsidR="0090169F" w:rsidRPr="0090169F" w:rsidRDefault="0090169F" w:rsidP="0090169F">
      <w:pPr>
        <w:spacing w:line="280" w:lineRule="atLeast"/>
        <w:jc w:val="both"/>
        <w:rPr>
          <w:color w:val="0D0D0D" w:themeColor="text1" w:themeTint="F2"/>
        </w:rPr>
      </w:pPr>
      <w:r w:rsidRPr="0090169F">
        <w:rPr>
          <w:rFonts w:ascii="Trebuchet MS" w:hAnsi="Trebuchet MS"/>
          <w:color w:val="0D0D0D" w:themeColor="text1" w:themeTint="F2"/>
          <w:lang w:eastAsia="de-DE"/>
        </w:rPr>
        <w:t>Aktuell laufen Gespräche mit dem Bildungsministerium, um im Erlasswege für die bevorstehende Saison hinsichtlich offener Fragen die notwendige Klarheit für Lehrer, Schüler und Eltern zu schaffen, damit die Entscheidung für die Abhaltung des Skikurses ohne Fragezeichen getroffen werden kann.</w:t>
      </w:r>
    </w:p>
    <w:p w14:paraId="13CF0ADC" w14:textId="77777777" w:rsidR="0090169F" w:rsidRPr="0090169F" w:rsidRDefault="0090169F" w:rsidP="0090169F">
      <w:pPr>
        <w:spacing w:line="280" w:lineRule="atLeast"/>
        <w:jc w:val="both"/>
        <w:rPr>
          <w:color w:val="0D0D0D" w:themeColor="text1" w:themeTint="F2"/>
        </w:rPr>
      </w:pPr>
      <w:r w:rsidRPr="0090169F">
        <w:rPr>
          <w:rFonts w:ascii="Trebuchet MS" w:hAnsi="Trebuchet MS"/>
          <w:color w:val="0D0D0D" w:themeColor="text1" w:themeTint="F2"/>
          <w:lang w:eastAsia="de-DE"/>
        </w:rPr>
        <w:t> </w:t>
      </w:r>
    </w:p>
    <w:p w14:paraId="08E06095" w14:textId="77777777" w:rsidR="0090169F" w:rsidRPr="0090169F" w:rsidRDefault="0090169F" w:rsidP="0090169F">
      <w:pPr>
        <w:spacing w:line="280" w:lineRule="atLeast"/>
        <w:jc w:val="both"/>
        <w:rPr>
          <w:color w:val="0D0D0D" w:themeColor="text1" w:themeTint="F2"/>
        </w:rPr>
      </w:pPr>
      <w:r w:rsidRPr="0090169F">
        <w:rPr>
          <w:rFonts w:ascii="Trebuchet MS" w:hAnsi="Trebuchet MS"/>
          <w:color w:val="0D0D0D" w:themeColor="text1" w:themeTint="F2"/>
          <w:lang w:eastAsia="de-DE"/>
        </w:rPr>
        <w:t xml:space="preserve">Trotz des vielversprechenden Starts für viele Betriebe im Sommer darf nicht übersehen werden, dass noch zahlreiche Unternehmen heftig unter den Folgen der Pandemie leiden und </w:t>
      </w:r>
      <w:r w:rsidRPr="0090169F">
        <w:rPr>
          <w:rFonts w:ascii="Trebuchet MS" w:hAnsi="Trebuchet MS"/>
          <w:b/>
          <w:bCs/>
          <w:color w:val="0D0D0D" w:themeColor="text1" w:themeTint="F2"/>
          <w:lang w:eastAsia="de-DE"/>
        </w:rPr>
        <w:t>weiterer Hilfsmaßnahmen</w:t>
      </w:r>
      <w:r w:rsidRPr="0090169F">
        <w:rPr>
          <w:rFonts w:ascii="Trebuchet MS" w:hAnsi="Trebuchet MS"/>
          <w:color w:val="0D0D0D" w:themeColor="text1" w:themeTint="F2"/>
          <w:lang w:eastAsia="de-DE"/>
        </w:rPr>
        <w:t xml:space="preserve"> bedürfen. Ganz besonders betroffen sind insbesondere die Veranstaltungs-, Kongress- und Messebranche, die Nachtgastronomie, die Stadthotellerie, die Reisebüros, Fremdenführer, Fitnessstudios oder die Schausteller.</w:t>
      </w:r>
    </w:p>
    <w:p w14:paraId="22E5F29F" w14:textId="5B5B9EBF" w:rsidR="0090169F" w:rsidRPr="0090169F" w:rsidRDefault="0090169F" w:rsidP="0090169F">
      <w:pPr>
        <w:spacing w:line="280" w:lineRule="atLeast"/>
        <w:jc w:val="both"/>
        <w:rPr>
          <w:color w:val="0D0D0D" w:themeColor="text1" w:themeTint="F2"/>
        </w:rPr>
      </w:pPr>
      <w:r w:rsidRPr="0090169F">
        <w:rPr>
          <w:rFonts w:ascii="Trebuchet MS" w:hAnsi="Trebuchet MS"/>
          <w:color w:val="0D0D0D" w:themeColor="text1" w:themeTint="F2"/>
          <w:lang w:eastAsia="de-DE"/>
        </w:rPr>
        <w:t xml:space="preserve">Wir setzen uns daher für die Verlängerung der wesentlichen Unternehmens-Hilfen ein, damit jene, die nach wie vor von der Pandemie hart getroffen sind, weiterhin ein Sicherheitsnetz haben.  Letzteres könnte insbesondere auch durch eine Verlängerung und Erweiterung des reduzierten MwSt.-Satzes unterstützt werden, weshalb wir uns für diesen Punkt besonders stark machen. </w:t>
      </w:r>
    </w:p>
    <w:p w14:paraId="6A9983F8" w14:textId="77777777" w:rsidR="0090169F" w:rsidRPr="0090169F" w:rsidRDefault="0090169F" w:rsidP="0090169F">
      <w:pPr>
        <w:spacing w:line="280" w:lineRule="atLeast"/>
        <w:jc w:val="both"/>
        <w:rPr>
          <w:color w:val="0D0D0D" w:themeColor="text1" w:themeTint="F2"/>
        </w:rPr>
      </w:pPr>
      <w:r w:rsidRPr="0090169F">
        <w:rPr>
          <w:rFonts w:ascii="Trebuchet MS" w:hAnsi="Trebuchet MS"/>
          <w:color w:val="0D0D0D" w:themeColor="text1" w:themeTint="F2"/>
          <w:lang w:eastAsia="de-DE"/>
        </w:rPr>
        <w:t> </w:t>
      </w:r>
    </w:p>
    <w:p w14:paraId="1E68A281" w14:textId="66766100" w:rsidR="0090169F" w:rsidRDefault="0090169F" w:rsidP="0090169F">
      <w:pPr>
        <w:spacing w:line="280" w:lineRule="atLeast"/>
        <w:jc w:val="both"/>
        <w:rPr>
          <w:rFonts w:ascii="Trebuchet MS" w:hAnsi="Trebuchet MS"/>
          <w:color w:val="0D0D0D" w:themeColor="text1" w:themeTint="F2"/>
          <w:lang w:eastAsia="de-DE"/>
        </w:rPr>
      </w:pPr>
      <w:r w:rsidRPr="0090169F">
        <w:rPr>
          <w:rFonts w:ascii="Trebuchet MS" w:hAnsi="Trebuchet MS"/>
          <w:color w:val="0D0D0D" w:themeColor="text1" w:themeTint="F2"/>
          <w:lang w:eastAsia="de-DE"/>
        </w:rPr>
        <w:t>Was die gesetzlichen und administrativen Rahmenbedingungen für die Wintersaison betrifft ist es wichtig, dass diese möglichst unkompliziert umsetzbar sind und trotzdem ein optimales Maß an Sicherheit gewährleisten.</w:t>
      </w:r>
    </w:p>
    <w:p w14:paraId="66743A34" w14:textId="77777777" w:rsidR="0090169F" w:rsidRPr="0090169F" w:rsidRDefault="0090169F" w:rsidP="0090169F">
      <w:pPr>
        <w:spacing w:line="280" w:lineRule="atLeast"/>
        <w:jc w:val="both"/>
        <w:rPr>
          <w:color w:val="0D0D0D" w:themeColor="text1" w:themeTint="F2"/>
        </w:rPr>
      </w:pPr>
    </w:p>
    <w:p w14:paraId="11A9AA48" w14:textId="2F2EE76F" w:rsidR="00E736C4" w:rsidRPr="0090169F" w:rsidRDefault="0090169F" w:rsidP="0090169F">
      <w:pPr>
        <w:jc w:val="both"/>
        <w:rPr>
          <w:color w:val="0D0D0D" w:themeColor="text1" w:themeTint="F2"/>
        </w:rPr>
      </w:pPr>
      <w:r w:rsidRPr="0090169F">
        <w:rPr>
          <w:rFonts w:ascii="Trebuchet MS" w:hAnsi="Trebuchet MS"/>
          <w:color w:val="0D0D0D" w:themeColor="text1" w:themeTint="F2"/>
          <w:lang w:eastAsia="de-DE"/>
        </w:rPr>
        <w:t>Unsere Betriebe bestens für einen erholsamen und sicheren Winterurlaub in Österreich aufgestellt und freuen sich mit ihren Mitarbeitern den Gästen einen wunderschönen Winterurlaub bieten zu können</w:t>
      </w:r>
    </w:p>
    <w:sectPr w:rsidR="00E736C4" w:rsidRPr="0090169F" w:rsidSect="00556AA5">
      <w:pgSz w:w="11906" w:h="16838"/>
      <w:pgMar w:top="113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AA5"/>
    <w:rsid w:val="00002CAE"/>
    <w:rsid w:val="0000713F"/>
    <w:rsid w:val="000127E2"/>
    <w:rsid w:val="00012D1A"/>
    <w:rsid w:val="00016D43"/>
    <w:rsid w:val="0003719F"/>
    <w:rsid w:val="00041E2C"/>
    <w:rsid w:val="000608E2"/>
    <w:rsid w:val="00062E52"/>
    <w:rsid w:val="000641B8"/>
    <w:rsid w:val="00071001"/>
    <w:rsid w:val="00074C50"/>
    <w:rsid w:val="00075857"/>
    <w:rsid w:val="00082C8C"/>
    <w:rsid w:val="000A71B3"/>
    <w:rsid w:val="000A71EA"/>
    <w:rsid w:val="000B7855"/>
    <w:rsid w:val="000C385F"/>
    <w:rsid w:val="000C4EA0"/>
    <w:rsid w:val="000D607B"/>
    <w:rsid w:val="000D7CD2"/>
    <w:rsid w:val="000E02C8"/>
    <w:rsid w:val="000F1496"/>
    <w:rsid w:val="000F55F6"/>
    <w:rsid w:val="000F69DE"/>
    <w:rsid w:val="00102604"/>
    <w:rsid w:val="00102C32"/>
    <w:rsid w:val="00102E04"/>
    <w:rsid w:val="00103E15"/>
    <w:rsid w:val="00106C6F"/>
    <w:rsid w:val="00107F0F"/>
    <w:rsid w:val="00123FF7"/>
    <w:rsid w:val="001455FF"/>
    <w:rsid w:val="00166D5F"/>
    <w:rsid w:val="001675EA"/>
    <w:rsid w:val="00193FBA"/>
    <w:rsid w:val="001A04D8"/>
    <w:rsid w:val="001A1F7F"/>
    <w:rsid w:val="001C5380"/>
    <w:rsid w:val="001E2D12"/>
    <w:rsid w:val="001F25D1"/>
    <w:rsid w:val="00200EC8"/>
    <w:rsid w:val="0020107C"/>
    <w:rsid w:val="00207605"/>
    <w:rsid w:val="00213287"/>
    <w:rsid w:val="00220E0E"/>
    <w:rsid w:val="00226ADD"/>
    <w:rsid w:val="002272DC"/>
    <w:rsid w:val="0023020C"/>
    <w:rsid w:val="00240497"/>
    <w:rsid w:val="002535CA"/>
    <w:rsid w:val="00253970"/>
    <w:rsid w:val="00261C4B"/>
    <w:rsid w:val="00271D63"/>
    <w:rsid w:val="00277E56"/>
    <w:rsid w:val="00283BF5"/>
    <w:rsid w:val="002971D3"/>
    <w:rsid w:val="002A2E36"/>
    <w:rsid w:val="002A6A53"/>
    <w:rsid w:val="002B0C5A"/>
    <w:rsid w:val="002C33A7"/>
    <w:rsid w:val="002D4063"/>
    <w:rsid w:val="002E40B7"/>
    <w:rsid w:val="002E4BD5"/>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05E8D"/>
    <w:rsid w:val="00411B54"/>
    <w:rsid w:val="004270E2"/>
    <w:rsid w:val="00433804"/>
    <w:rsid w:val="00442A54"/>
    <w:rsid w:val="00446AEB"/>
    <w:rsid w:val="00446BE3"/>
    <w:rsid w:val="00450DC1"/>
    <w:rsid w:val="0045136D"/>
    <w:rsid w:val="00454F8D"/>
    <w:rsid w:val="00470A23"/>
    <w:rsid w:val="00471400"/>
    <w:rsid w:val="00482ED1"/>
    <w:rsid w:val="00484B00"/>
    <w:rsid w:val="004A0C5F"/>
    <w:rsid w:val="004A2074"/>
    <w:rsid w:val="004C5BD9"/>
    <w:rsid w:val="004D5B87"/>
    <w:rsid w:val="004F23C4"/>
    <w:rsid w:val="005073AE"/>
    <w:rsid w:val="005154D9"/>
    <w:rsid w:val="005246B6"/>
    <w:rsid w:val="00527B54"/>
    <w:rsid w:val="00531490"/>
    <w:rsid w:val="005464E0"/>
    <w:rsid w:val="00547A59"/>
    <w:rsid w:val="005501F5"/>
    <w:rsid w:val="005534B9"/>
    <w:rsid w:val="00556AA5"/>
    <w:rsid w:val="005625A7"/>
    <w:rsid w:val="00596D89"/>
    <w:rsid w:val="005A7E33"/>
    <w:rsid w:val="005B7474"/>
    <w:rsid w:val="005B7B2B"/>
    <w:rsid w:val="005C5376"/>
    <w:rsid w:val="005D0BA5"/>
    <w:rsid w:val="005D282D"/>
    <w:rsid w:val="005D3BF4"/>
    <w:rsid w:val="005D6B25"/>
    <w:rsid w:val="005D714A"/>
    <w:rsid w:val="005D7FBC"/>
    <w:rsid w:val="005F6829"/>
    <w:rsid w:val="0060498F"/>
    <w:rsid w:val="00617DBA"/>
    <w:rsid w:val="00626C2B"/>
    <w:rsid w:val="00631FED"/>
    <w:rsid w:val="006327CF"/>
    <w:rsid w:val="00640476"/>
    <w:rsid w:val="0066391E"/>
    <w:rsid w:val="00665515"/>
    <w:rsid w:val="00667712"/>
    <w:rsid w:val="00693C90"/>
    <w:rsid w:val="0069759C"/>
    <w:rsid w:val="006A78D2"/>
    <w:rsid w:val="006B464D"/>
    <w:rsid w:val="006C3CB5"/>
    <w:rsid w:val="006D58B7"/>
    <w:rsid w:val="006E0005"/>
    <w:rsid w:val="006E2E0E"/>
    <w:rsid w:val="006E5EB7"/>
    <w:rsid w:val="006F2C6D"/>
    <w:rsid w:val="007050C2"/>
    <w:rsid w:val="0072603E"/>
    <w:rsid w:val="00733E21"/>
    <w:rsid w:val="007370B8"/>
    <w:rsid w:val="00737458"/>
    <w:rsid w:val="00744E03"/>
    <w:rsid w:val="00746591"/>
    <w:rsid w:val="007572B2"/>
    <w:rsid w:val="00757D59"/>
    <w:rsid w:val="007624B1"/>
    <w:rsid w:val="00764C39"/>
    <w:rsid w:val="00765216"/>
    <w:rsid w:val="00765322"/>
    <w:rsid w:val="00773EE0"/>
    <w:rsid w:val="007766FC"/>
    <w:rsid w:val="00780333"/>
    <w:rsid w:val="00782F87"/>
    <w:rsid w:val="00786DF5"/>
    <w:rsid w:val="007A6524"/>
    <w:rsid w:val="007C0666"/>
    <w:rsid w:val="007D472B"/>
    <w:rsid w:val="007F0DCC"/>
    <w:rsid w:val="007F47AD"/>
    <w:rsid w:val="008042C9"/>
    <w:rsid w:val="00813C58"/>
    <w:rsid w:val="00813D37"/>
    <w:rsid w:val="00822213"/>
    <w:rsid w:val="00831F79"/>
    <w:rsid w:val="00835A38"/>
    <w:rsid w:val="008401B3"/>
    <w:rsid w:val="00841B66"/>
    <w:rsid w:val="0085384E"/>
    <w:rsid w:val="0085473E"/>
    <w:rsid w:val="0085688E"/>
    <w:rsid w:val="00861D96"/>
    <w:rsid w:val="00864BB9"/>
    <w:rsid w:val="00873B28"/>
    <w:rsid w:val="00873CCE"/>
    <w:rsid w:val="00875856"/>
    <w:rsid w:val="008862DB"/>
    <w:rsid w:val="00886998"/>
    <w:rsid w:val="00897409"/>
    <w:rsid w:val="008A0FF8"/>
    <w:rsid w:val="008A24DF"/>
    <w:rsid w:val="008A713B"/>
    <w:rsid w:val="008B3B02"/>
    <w:rsid w:val="008B46EE"/>
    <w:rsid w:val="008C5CC7"/>
    <w:rsid w:val="008C62EC"/>
    <w:rsid w:val="008D08A5"/>
    <w:rsid w:val="008D6D1E"/>
    <w:rsid w:val="008F40A5"/>
    <w:rsid w:val="0090169F"/>
    <w:rsid w:val="0090586A"/>
    <w:rsid w:val="00905D69"/>
    <w:rsid w:val="0091731A"/>
    <w:rsid w:val="00947228"/>
    <w:rsid w:val="00951D89"/>
    <w:rsid w:val="00954E0A"/>
    <w:rsid w:val="00964715"/>
    <w:rsid w:val="00976333"/>
    <w:rsid w:val="00982719"/>
    <w:rsid w:val="00990658"/>
    <w:rsid w:val="009A789A"/>
    <w:rsid w:val="009B14CE"/>
    <w:rsid w:val="009C58B4"/>
    <w:rsid w:val="009D6188"/>
    <w:rsid w:val="009F7963"/>
    <w:rsid w:val="00A01D86"/>
    <w:rsid w:val="00A04226"/>
    <w:rsid w:val="00A07A71"/>
    <w:rsid w:val="00A20932"/>
    <w:rsid w:val="00A26AF1"/>
    <w:rsid w:val="00A30D99"/>
    <w:rsid w:val="00A40993"/>
    <w:rsid w:val="00A40F7B"/>
    <w:rsid w:val="00A44660"/>
    <w:rsid w:val="00A675D0"/>
    <w:rsid w:val="00A741F1"/>
    <w:rsid w:val="00A90F8A"/>
    <w:rsid w:val="00AA0BE0"/>
    <w:rsid w:val="00AC1901"/>
    <w:rsid w:val="00AC215F"/>
    <w:rsid w:val="00AC28F5"/>
    <w:rsid w:val="00AC617A"/>
    <w:rsid w:val="00AD057B"/>
    <w:rsid w:val="00AD104F"/>
    <w:rsid w:val="00AD16CA"/>
    <w:rsid w:val="00AD6225"/>
    <w:rsid w:val="00AE2B70"/>
    <w:rsid w:val="00B05EEA"/>
    <w:rsid w:val="00B158EE"/>
    <w:rsid w:val="00B20F70"/>
    <w:rsid w:val="00B259C5"/>
    <w:rsid w:val="00B27DDA"/>
    <w:rsid w:val="00B30C0F"/>
    <w:rsid w:val="00B313B9"/>
    <w:rsid w:val="00B3531E"/>
    <w:rsid w:val="00B56534"/>
    <w:rsid w:val="00B872A5"/>
    <w:rsid w:val="00B95721"/>
    <w:rsid w:val="00BA1C24"/>
    <w:rsid w:val="00BA48CC"/>
    <w:rsid w:val="00BB4B43"/>
    <w:rsid w:val="00BB5056"/>
    <w:rsid w:val="00BB6754"/>
    <w:rsid w:val="00BC1A2D"/>
    <w:rsid w:val="00BC2477"/>
    <w:rsid w:val="00BC6C12"/>
    <w:rsid w:val="00BD35DF"/>
    <w:rsid w:val="00BD39D5"/>
    <w:rsid w:val="00BD5142"/>
    <w:rsid w:val="00BD567B"/>
    <w:rsid w:val="00BE717D"/>
    <w:rsid w:val="00BE79A7"/>
    <w:rsid w:val="00BF2B69"/>
    <w:rsid w:val="00BF312C"/>
    <w:rsid w:val="00C009D1"/>
    <w:rsid w:val="00C04A90"/>
    <w:rsid w:val="00C10E89"/>
    <w:rsid w:val="00C160EC"/>
    <w:rsid w:val="00C36B74"/>
    <w:rsid w:val="00C42CFE"/>
    <w:rsid w:val="00C65C5C"/>
    <w:rsid w:val="00C779A5"/>
    <w:rsid w:val="00C8448C"/>
    <w:rsid w:val="00CB1F99"/>
    <w:rsid w:val="00CB4B04"/>
    <w:rsid w:val="00CB71CB"/>
    <w:rsid w:val="00CC56F1"/>
    <w:rsid w:val="00CD434B"/>
    <w:rsid w:val="00CD6209"/>
    <w:rsid w:val="00CD7345"/>
    <w:rsid w:val="00CE4DF9"/>
    <w:rsid w:val="00CE7A80"/>
    <w:rsid w:val="00CF5188"/>
    <w:rsid w:val="00CF54DF"/>
    <w:rsid w:val="00D00A67"/>
    <w:rsid w:val="00D00D00"/>
    <w:rsid w:val="00D10647"/>
    <w:rsid w:val="00D15CA5"/>
    <w:rsid w:val="00D314FD"/>
    <w:rsid w:val="00D4620F"/>
    <w:rsid w:val="00D4732E"/>
    <w:rsid w:val="00D5367E"/>
    <w:rsid w:val="00D55033"/>
    <w:rsid w:val="00D55BF3"/>
    <w:rsid w:val="00D60841"/>
    <w:rsid w:val="00D615F1"/>
    <w:rsid w:val="00D710D2"/>
    <w:rsid w:val="00D86C87"/>
    <w:rsid w:val="00D90FF5"/>
    <w:rsid w:val="00D956B6"/>
    <w:rsid w:val="00D96F6A"/>
    <w:rsid w:val="00DA37ED"/>
    <w:rsid w:val="00DA5D6E"/>
    <w:rsid w:val="00DB3E70"/>
    <w:rsid w:val="00DB446C"/>
    <w:rsid w:val="00DB65F5"/>
    <w:rsid w:val="00DB6699"/>
    <w:rsid w:val="00DC7BC0"/>
    <w:rsid w:val="00DD11C1"/>
    <w:rsid w:val="00DD288B"/>
    <w:rsid w:val="00DD6B4B"/>
    <w:rsid w:val="00DE516A"/>
    <w:rsid w:val="00DE5505"/>
    <w:rsid w:val="00DE7501"/>
    <w:rsid w:val="00DF0080"/>
    <w:rsid w:val="00E11A80"/>
    <w:rsid w:val="00E33347"/>
    <w:rsid w:val="00E3381F"/>
    <w:rsid w:val="00E50617"/>
    <w:rsid w:val="00E51955"/>
    <w:rsid w:val="00E51FD3"/>
    <w:rsid w:val="00E70AE7"/>
    <w:rsid w:val="00E736C4"/>
    <w:rsid w:val="00E76A26"/>
    <w:rsid w:val="00E8086C"/>
    <w:rsid w:val="00E80945"/>
    <w:rsid w:val="00E95F0C"/>
    <w:rsid w:val="00EA367F"/>
    <w:rsid w:val="00EA3EE5"/>
    <w:rsid w:val="00EB42A2"/>
    <w:rsid w:val="00EB432D"/>
    <w:rsid w:val="00EB5344"/>
    <w:rsid w:val="00EC23DE"/>
    <w:rsid w:val="00EC5392"/>
    <w:rsid w:val="00EC5E56"/>
    <w:rsid w:val="00EC6603"/>
    <w:rsid w:val="00EE0505"/>
    <w:rsid w:val="00EE25FD"/>
    <w:rsid w:val="00F11A35"/>
    <w:rsid w:val="00F12014"/>
    <w:rsid w:val="00F2629E"/>
    <w:rsid w:val="00F31D66"/>
    <w:rsid w:val="00F325D3"/>
    <w:rsid w:val="00F35F7E"/>
    <w:rsid w:val="00F45B5D"/>
    <w:rsid w:val="00F56473"/>
    <w:rsid w:val="00F57A62"/>
    <w:rsid w:val="00F7001B"/>
    <w:rsid w:val="00F723C7"/>
    <w:rsid w:val="00F80B86"/>
    <w:rsid w:val="00F86929"/>
    <w:rsid w:val="00F94622"/>
    <w:rsid w:val="00FA68C6"/>
    <w:rsid w:val="00FA7B80"/>
    <w:rsid w:val="00FB3022"/>
    <w:rsid w:val="00FB5F64"/>
    <w:rsid w:val="00FC6679"/>
    <w:rsid w:val="00FD3DA0"/>
    <w:rsid w:val="00FE13A5"/>
    <w:rsid w:val="00FF282E"/>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61265"/>
  <w15:chartTrackingRefBased/>
  <w15:docId w15:val="{E5BFDBA2-93D9-4082-9786-28808577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169F"/>
    <w:pPr>
      <w:spacing w:line="240" w:lineRule="auto"/>
    </w:pPr>
    <w:rPr>
      <w:rFonts w:ascii="Calibri" w:eastAsiaTheme="minorHAnsi" w:hAnsi="Calibri" w:cs="Calibri"/>
    </w:rPr>
  </w:style>
  <w:style w:type="paragraph" w:styleId="berschrift1">
    <w:name w:val="heading 1"/>
    <w:basedOn w:val="Standard"/>
    <w:next w:val="Standard"/>
    <w:link w:val="berschrift1Zchn"/>
    <w:qFormat/>
    <w:rsid w:val="00BC2477"/>
    <w:pPr>
      <w:keepNext/>
      <w:pageBreakBefore/>
      <w:spacing w:after="360" w:line="280" w:lineRule="atLeast"/>
      <w:outlineLvl w:val="0"/>
    </w:pPr>
    <w:rPr>
      <w:rFonts w:ascii="Optima" w:eastAsia="Times New Roman" w:hAnsi="Optima" w:cs="Times New Roman"/>
      <w:b/>
      <w:caps/>
      <w:kern w:val="28"/>
      <w:sz w:val="48"/>
      <w:szCs w:val="20"/>
      <w:lang w:val="de-DE" w:eastAsia="de-DE"/>
    </w:rPr>
  </w:style>
  <w:style w:type="paragraph" w:styleId="berschrift2">
    <w:name w:val="heading 2"/>
    <w:basedOn w:val="Standard"/>
    <w:next w:val="Standard"/>
    <w:link w:val="berschrift2Zchn"/>
    <w:qFormat/>
    <w:rsid w:val="00BC2477"/>
    <w:pPr>
      <w:keepNext/>
      <w:spacing w:before="240" w:after="240" w:line="280" w:lineRule="atLeast"/>
      <w:outlineLvl w:val="1"/>
    </w:pPr>
    <w:rPr>
      <w:rFonts w:ascii="Optima" w:eastAsia="Times New Roman" w:hAnsi="Optima" w:cs="Times New Roman"/>
      <w:b/>
      <w:caps/>
      <w:sz w:val="32"/>
      <w:szCs w:val="20"/>
      <w:lang w:val="de-DE" w:eastAsia="de-DE"/>
    </w:rPr>
  </w:style>
  <w:style w:type="paragraph" w:styleId="berschrift3">
    <w:name w:val="heading 3"/>
    <w:basedOn w:val="Standard"/>
    <w:next w:val="Standard"/>
    <w:link w:val="berschrift3Zchn"/>
    <w:qFormat/>
    <w:rsid w:val="00BC2477"/>
    <w:pPr>
      <w:keepNext/>
      <w:spacing w:before="240" w:after="240" w:line="280" w:lineRule="atLeast"/>
      <w:outlineLvl w:val="2"/>
    </w:pPr>
    <w:rPr>
      <w:rFonts w:ascii="Optima" w:eastAsia="Times New Roman" w:hAnsi="Optima" w:cs="Times New Roman"/>
      <w:b/>
      <w:sz w:val="28"/>
      <w:szCs w:val="20"/>
      <w:lang w:val="de-DE"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rPr>
      <w:rFonts w:ascii="Tahoma" w:eastAsia="Times New Roman" w:hAnsi="Tahoma" w:cs="Tahoma"/>
      <w:sz w:val="16"/>
      <w:szCs w:val="16"/>
      <w:lang w:val="de-DE" w:eastAsia="de-DE"/>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pPr>
      <w:spacing w:line="280" w:lineRule="atLeast"/>
    </w:pPr>
    <w:rPr>
      <w:rFonts w:ascii="Trebuchet MS" w:eastAsia="Times New Roman" w:hAnsi="Trebuchet MS" w:cs="Times New Roman"/>
      <w:sz w:val="18"/>
      <w:szCs w:val="20"/>
      <w:lang w:val="de-DE" w:eastAsia="de-DE"/>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201464">
      <w:bodyDiv w:val="1"/>
      <w:marLeft w:val="0"/>
      <w:marRight w:val="0"/>
      <w:marTop w:val="0"/>
      <w:marBottom w:val="0"/>
      <w:divBdr>
        <w:top w:val="none" w:sz="0" w:space="0" w:color="auto"/>
        <w:left w:val="none" w:sz="0" w:space="0" w:color="auto"/>
        <w:bottom w:val="none" w:sz="0" w:space="0" w:color="auto"/>
        <w:right w:val="none" w:sz="0" w:space="0" w:color="auto"/>
      </w:divBdr>
    </w:div>
    <w:div w:id="159431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58735FE02C464E988DCE4466142512" ma:contentTypeVersion="4" ma:contentTypeDescription="Ein neues Dokument erstellen." ma:contentTypeScope="" ma:versionID="4a5bf9938d035bd641413633624ad42a">
  <xsd:schema xmlns:xsd="http://www.w3.org/2001/XMLSchema" xmlns:xs="http://www.w3.org/2001/XMLSchema" xmlns:p="http://schemas.microsoft.com/office/2006/metadata/properties" xmlns:ns1="http://schemas.microsoft.com/sharepoint/v3" xmlns:ns2="3f0ca330-48cc-46e5-800c-36a6e697f15d" xmlns:ns3="93d5e4e3-7a1f-42c7-9998-c78b810670d3" targetNamespace="http://schemas.microsoft.com/office/2006/metadata/properties" ma:root="true" ma:fieldsID="bfc1f0689147513c510cbc7f6486dee0" ns1:_="" ns2:_="" ns3:_="">
    <xsd:import namespace="http://schemas.microsoft.com/sharepoint/v3"/>
    <xsd:import namespace="3f0ca330-48cc-46e5-800c-36a6e697f15d"/>
    <xsd:import namespace="93d5e4e3-7a1f-42c7-9998-c78b810670d3"/>
    <xsd:element name="properties">
      <xsd:complexType>
        <xsd:sequence>
          <xsd:element name="documentManagement">
            <xsd:complexType>
              <xsd:all>
                <xsd:element ref="ns1:PublishingStartDate" minOccurs="0"/>
                <xsd:element ref="ns1:PublishingExpirationDate" minOccurs="0"/>
                <xsd:element ref="ns2:fe4c2041fb2741f881b05524cd6d930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0ca330-48cc-46e5-800c-36a6e697f15d" elementFormDefault="qualified">
    <xsd:import namespace="http://schemas.microsoft.com/office/2006/documentManagement/types"/>
    <xsd:import namespace="http://schemas.microsoft.com/office/infopath/2007/PartnerControls"/>
    <xsd:element name="fe4c2041fb2741f881b05524cd6d9300" ma:index="11" nillable="true" ma:taxonomy="true" ma:internalName="fe4c2041fb2741f881b05524cd6d9300" ma:taxonomyFieldName="Wiki_x0020_Categories" ma:displayName="Wiki Categories" ma:indexed="true" ma:default="" ma:fieldId="{fe4c2041-fb27-41f8-81b0-5524cd6d9300}" ma:sspId="baf87a8b-6281-4a93-a3d6-06013b5ab2f5" ma:termSetId="64797273-dd38-4d2b-9290-c907984a9ee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d5e4e3-7a1f-42c7-9998-c78b810670d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fb97ceb-b1be-46d1-8e6a-46982f1b4378}" ma:internalName="TaxCatchAll" ma:showField="CatchAllData" ma:web="93d5e4e3-7a1f-42c7-9998-c78b810670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3d5e4e3-7a1f-42c7-9998-c78b810670d3"/>
    <PublishingExpirationDate xmlns="http://schemas.microsoft.com/sharepoint/v3" xsi:nil="true"/>
    <fe4c2041fb2741f881b05524cd6d9300 xmlns="3f0ca330-48cc-46e5-800c-36a6e697f15d">
      <Terms xmlns="http://schemas.microsoft.com/office/infopath/2007/PartnerControls"/>
    </fe4c2041fb2741f881b05524cd6d9300>
    <PublishingStartDate xmlns="http://schemas.microsoft.com/sharepoint/v3" xsi:nil="true"/>
  </documentManagement>
</p:properties>
</file>

<file path=customXml/itemProps1.xml><?xml version="1.0" encoding="utf-8"?>
<ds:datastoreItem xmlns:ds="http://schemas.openxmlformats.org/officeDocument/2006/customXml" ds:itemID="{C981A5D7-C967-4D72-BF3E-7D7C2004C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0ca330-48cc-46e5-800c-36a6e697f15d"/>
    <ds:schemaRef ds:uri="93d5e4e3-7a1f-42c7-9998-c78b81067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24AE2A-A087-4B5B-9508-74D964A8BBBD}">
  <ds:schemaRefs>
    <ds:schemaRef ds:uri="http://schemas.microsoft.com/sharepoint/v3/contenttype/forms"/>
  </ds:schemaRefs>
</ds:datastoreItem>
</file>

<file path=customXml/itemProps3.xml><?xml version="1.0" encoding="utf-8"?>
<ds:datastoreItem xmlns:ds="http://schemas.openxmlformats.org/officeDocument/2006/customXml" ds:itemID="{E393C76D-0CC9-4E82-8610-A3A81DED655B}">
  <ds:schemaRefs>
    <ds:schemaRef ds:uri="http://schemas.microsoft.com/office/2006/metadata/properties"/>
    <ds:schemaRef ds:uri="http://schemas.microsoft.com/office/infopath/2007/PartnerControls"/>
    <ds:schemaRef ds:uri="93d5e4e3-7a1f-42c7-9998-c78b810670d3"/>
    <ds:schemaRef ds:uri="http://schemas.microsoft.com/sharepoint/v3"/>
    <ds:schemaRef ds:uri="3f0ca330-48cc-46e5-800c-36a6e697f15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3349</Characters>
  <Application>Microsoft Office Word</Application>
  <DocSecurity>0</DocSecurity>
  <Lines>27</Lines>
  <Paragraphs>7</Paragraphs>
  <ScaleCrop>false</ScaleCrop>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dc:title>
  <dc:subject/>
  <dc:creator>Katzenschlager Manfred, Mag., WKÖ BSTF</dc:creator>
  <cp:keywords/>
  <dc:description/>
  <cp:lastModifiedBy>Katzenschlager Manfred, Mag., WKÖ BSTF</cp:lastModifiedBy>
  <cp:revision>2</cp:revision>
  <dcterms:created xsi:type="dcterms:W3CDTF">2021-10-18T10:53:00Z</dcterms:created>
  <dcterms:modified xsi:type="dcterms:W3CDTF">2021-10-18T10:53:00Z</dcterms:modified>
</cp:coreProperties>
</file>